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C4F" w:rsidRDefault="00065C4F">
      <w:pPr>
        <w:spacing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nr </w:t>
      </w:r>
      <w:r w:rsidR="0014464D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14464D">
        <w:rPr>
          <w:rFonts w:ascii="Corbel" w:hAnsi="Corbel"/>
          <w:bCs/>
          <w:i/>
        </w:rPr>
        <w:t>25</w:t>
      </w:r>
      <w:bookmarkStart w:id="0" w:name="_GoBack"/>
      <w:bookmarkEnd w:id="0"/>
    </w:p>
    <w:p w:rsidR="00065C4F" w:rsidRDefault="00065C4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065C4F" w:rsidRDefault="00065C4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E69D1">
        <w:rPr>
          <w:rFonts w:ascii="Corbel" w:hAnsi="Corbel"/>
          <w:i/>
          <w:smallCaps/>
          <w:sz w:val="24"/>
          <w:szCs w:val="24"/>
        </w:rPr>
        <w:t>2025-2028</w:t>
      </w:r>
    </w:p>
    <w:p w:rsidR="00065C4F" w:rsidRDefault="00065C4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065C4F" w:rsidRDefault="00065C4F">
      <w:pPr>
        <w:spacing w:after="0" w:line="240" w:lineRule="auto"/>
        <w:ind w:left="3540" w:firstLine="996"/>
        <w:rPr>
          <w:rFonts w:ascii="Corbel" w:hAnsi="Corbel"/>
        </w:rPr>
      </w:pPr>
      <w:r>
        <w:rPr>
          <w:rFonts w:ascii="Corbel" w:hAnsi="Corbel"/>
        </w:rPr>
        <w:t>Rok akademicki 202</w:t>
      </w:r>
      <w:r w:rsidR="00FE69D1">
        <w:rPr>
          <w:rFonts w:ascii="Corbel" w:hAnsi="Corbel"/>
        </w:rPr>
        <w:t>7</w:t>
      </w:r>
      <w:r>
        <w:rPr>
          <w:rFonts w:ascii="Corbel" w:hAnsi="Corbel"/>
        </w:rPr>
        <w:t>/202</w:t>
      </w:r>
      <w:r w:rsidR="00FE69D1">
        <w:rPr>
          <w:rFonts w:ascii="Corbel" w:hAnsi="Corbel"/>
        </w:rPr>
        <w:t>8</w:t>
      </w:r>
    </w:p>
    <w:p w:rsidR="00065C4F" w:rsidRDefault="00065C4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065C4F" w:rsidRPr="00CE3C39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E3C39">
              <w:rPr>
                <w:rFonts w:ascii="Corbel" w:hAnsi="Corbel"/>
                <w:sz w:val="24"/>
                <w:szCs w:val="24"/>
              </w:rPr>
              <w:t>Praca pedagoga szkolnego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065C4F" w:rsidRPr="00FE69D1" w:rsidRDefault="00FE69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69D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FE69D1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VI semestr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065C4F" w:rsidRDefault="00065C4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573315">
        <w:rPr>
          <w:rFonts w:ascii="Corbel" w:hAnsi="Corbel"/>
          <w:b w:val="0"/>
          <w:i/>
          <w:sz w:val="24"/>
          <w:szCs w:val="24"/>
        </w:rPr>
        <w:t>w Jednostce</w:t>
      </w:r>
    </w:p>
    <w:p w:rsidR="00065C4F" w:rsidRDefault="00065C4F">
      <w:pPr>
        <w:pStyle w:val="Podpunkty"/>
        <w:ind w:left="0"/>
        <w:rPr>
          <w:rFonts w:ascii="Corbel" w:hAnsi="Corbel"/>
          <w:sz w:val="24"/>
          <w:szCs w:val="24"/>
        </w:rPr>
      </w:pPr>
    </w:p>
    <w:p w:rsidR="00065C4F" w:rsidRDefault="00065C4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65C4F" w:rsidRDefault="00065C4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65C4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65C4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65C4F" w:rsidRDefault="00065C4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065C4F" w:rsidRDefault="00065C4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65C4F" w:rsidRDefault="00065C4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65C4F" w:rsidRDefault="001D064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474361</wp:posOffset>
                </wp:positionH>
                <wp:positionV relativeFrom="paragraph">
                  <wp:posOffset>44523</wp:posOffset>
                </wp:positionV>
                <wp:extent cx="109440" cy="101160"/>
                <wp:effectExtent l="38100" t="38100" r="43180" b="51435"/>
                <wp:wrapNone/>
                <wp:docPr id="1990594986" name="Pismo odręczne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09440" cy="10116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0ECDD5C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" o:spid="_x0000_s1026" type="#_x0000_t75" style="position:absolute;margin-left:36.65pt;margin-top:2.8pt;width:10pt;height:9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">
                <v:imagedata r:id="rId7" o:title=""/>
              </v:shape>
            </w:pict>
          </mc:Fallback>
        </mc:AlternateContent>
      </w:r>
      <w:r w:rsidR="00065C4F">
        <w:rPr>
          <w:rFonts w:ascii="MS Gothic" w:eastAsia="MS Gothic" w:hAnsi="MS Gothic" w:cs="MS Gothic" w:hint="eastAsia"/>
          <w:b w:val="0"/>
          <w:szCs w:val="24"/>
        </w:rPr>
        <w:t>☐</w:t>
      </w:r>
      <w:r w:rsidR="00065C4F">
        <w:rPr>
          <w:rFonts w:ascii="Corbel" w:hAnsi="Corbel"/>
          <w:b w:val="0"/>
          <w:smallCaps w:val="0"/>
          <w:szCs w:val="24"/>
        </w:rPr>
        <w:t xml:space="preserve"> </w:t>
      </w:r>
      <w:r w:rsidR="00065C4F">
        <w:rPr>
          <w:rFonts w:ascii="Corbel" w:hAnsi="Corbel"/>
          <w:smallCaps w:val="0"/>
          <w:szCs w:val="24"/>
          <w:u w:val="single"/>
        </w:rPr>
        <w:t>zajęcia w formie tradycyjnej</w:t>
      </w:r>
      <w:r w:rsidR="00065C4F">
        <w:rPr>
          <w:rFonts w:ascii="Corbel" w:hAnsi="Corbel"/>
          <w:b w:val="0"/>
          <w:smallCaps w:val="0"/>
          <w:szCs w:val="24"/>
        </w:rPr>
        <w:t xml:space="preserve"> </w:t>
      </w:r>
    </w:p>
    <w:p w:rsidR="00065C4F" w:rsidRDefault="00065C4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65C4F" w:rsidRDefault="00065C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65C4F" w:rsidRDefault="00065C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smallCaps w:val="0"/>
          <w:szCs w:val="24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).</w:t>
      </w:r>
    </w:p>
    <w:p w:rsidR="00065C4F" w:rsidRDefault="00065C4F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065C4F">
        <w:tc>
          <w:tcPr>
            <w:tcW w:w="9670" w:type="dxa"/>
          </w:tcPr>
          <w:p w:rsidR="00065C4F" w:rsidRDefault="00065C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Podstawowa znajomość zagadnień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 i w zakresie studiowanej specjalności</w:t>
            </w:r>
          </w:p>
          <w:p w:rsidR="00065C4F" w:rsidRDefault="00065C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</w:p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kształcenia, treści Programowe i stosowane metody Dydaktyczne</w:t>
      </w:r>
    </w:p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</w:p>
    <w:p w:rsidR="00065C4F" w:rsidRDefault="00065C4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065C4F" w:rsidRDefault="00065C4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8819"/>
      </w:tblGrid>
      <w:tr w:rsidR="00065C4F">
        <w:tc>
          <w:tcPr>
            <w:tcW w:w="851" w:type="dxa"/>
            <w:vAlign w:val="center"/>
          </w:tcPr>
          <w:p w:rsidR="00065C4F" w:rsidRDefault="00065C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65C4F" w:rsidRDefault="00065C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Zdobycie wiedzy na temat specyfiki pracy pedagoga i jej uwarunkowań, etapów rozwoju zawodowego i wybranych problemów jak stres,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i wypalenie zawodowe.</w:t>
            </w:r>
          </w:p>
        </w:tc>
      </w:tr>
      <w:tr w:rsidR="00065C4F" w:rsidRPr="00D3164E">
        <w:tc>
          <w:tcPr>
            <w:tcW w:w="851" w:type="dxa"/>
            <w:vAlign w:val="center"/>
          </w:tcPr>
          <w:p w:rsidR="00065C4F" w:rsidRDefault="00065C4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65C4F" w:rsidRPr="00D3164E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>Kształtowanie umiejętności wykorzystania zdobytej wiedzy do oceny funkcjonowania oraz rozwoju zawodowego pedagoga i ich zagrożeń, planowania działań zaradczych, pomocowych, rozwojowych</w:t>
            </w:r>
            <w:r w:rsidRPr="00D3164E">
              <w:rPr>
                <w:rFonts w:ascii="Corbel" w:hAnsi="Corbel" w:cs="Carlito"/>
                <w:lang w:eastAsia="pl-PL"/>
              </w:rPr>
              <w:t>.</w:t>
            </w:r>
          </w:p>
        </w:tc>
      </w:tr>
      <w:tr w:rsidR="00065C4F" w:rsidRPr="00D3164E">
        <w:tc>
          <w:tcPr>
            <w:tcW w:w="851" w:type="dxa"/>
            <w:vAlign w:val="center"/>
          </w:tcPr>
          <w:p w:rsidR="00065C4F" w:rsidRDefault="00065C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 xml:space="preserve">Uświadamianie potrzeby rozwijania posiadanych kompetencji oraz motywowanie do podejmowania działań samokształceniowych, </w:t>
            </w:r>
          </w:p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>- radzenie sobie z problemami</w:t>
            </w:r>
          </w:p>
          <w:p w:rsidR="00065C4F" w:rsidRPr="00D3164E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>- dawanie wsparcia innym osobom</w:t>
            </w:r>
            <w:r w:rsidRPr="00D3164E">
              <w:rPr>
                <w:rFonts w:ascii="Corbel" w:hAnsi="Corbel" w:cs="Carlito"/>
                <w:lang w:eastAsia="pl-PL"/>
              </w:rPr>
              <w:t>.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65C4F" w:rsidRDefault="00065C4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(wypełnia</w:t>
      </w:r>
      <w:r>
        <w:rPr>
          <w:rFonts w:ascii="Corbel" w:hAnsi="Corbel"/>
          <w:i/>
          <w:sz w:val="24"/>
          <w:szCs w:val="24"/>
        </w:rPr>
        <w:t xml:space="preserve"> koordynator</w:t>
      </w:r>
      <w:r>
        <w:rPr>
          <w:rFonts w:ascii="Corbel" w:hAnsi="Corbel"/>
          <w:sz w:val="24"/>
          <w:szCs w:val="24"/>
        </w:rPr>
        <w:t>)</w:t>
      </w:r>
    </w:p>
    <w:p w:rsidR="00065C4F" w:rsidRDefault="00065C4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065C4F">
        <w:trPr>
          <w:trHeight w:val="922"/>
        </w:trPr>
        <w:tc>
          <w:tcPr>
            <w:tcW w:w="1701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kształcenia)</w:t>
            </w:r>
          </w:p>
        </w:tc>
        <w:tc>
          <w:tcPr>
            <w:tcW w:w="6096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065C4F">
        <w:tc>
          <w:tcPr>
            <w:tcW w:w="170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Scharakteryzuje specyfikę pracy pedagoga i jej uwarunkowania,</w:t>
            </w:r>
          </w:p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/>
              </w:rPr>
              <w:t>etapy rozwoju zawodowego i wybrane problemy, jak: stres i wypalenie zawodowe, działania zaradcze, pomocowe, rozwojowe.</w:t>
            </w:r>
          </w:p>
        </w:tc>
        <w:tc>
          <w:tcPr>
            <w:tcW w:w="1873" w:type="dxa"/>
            <w:vAlign w:val="center"/>
          </w:tcPr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rlito"/>
                <w:szCs w:val="24"/>
                <w:lang w:eastAsia="pl-PL"/>
              </w:rPr>
            </w:pPr>
            <w:r>
              <w:rPr>
                <w:rFonts w:ascii="Corbel" w:hAnsi="Corbel" w:cs="Carlito"/>
                <w:szCs w:val="24"/>
                <w:lang w:eastAsia="pl-PL"/>
              </w:rPr>
              <w:t>K_W06</w:t>
            </w:r>
          </w:p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rlito"/>
                <w:szCs w:val="24"/>
                <w:lang w:eastAsia="pl-PL"/>
              </w:rPr>
            </w:pPr>
            <w:r>
              <w:rPr>
                <w:rFonts w:ascii="Corbel" w:hAnsi="Corbel" w:cs="Carlito"/>
                <w:szCs w:val="24"/>
                <w:lang w:eastAsia="pl-PL"/>
              </w:rPr>
              <w:t>K_W12</w:t>
            </w:r>
          </w:p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 w:cs="Carlito"/>
                <w:b w:val="0"/>
                <w:sz w:val="22"/>
                <w:szCs w:val="24"/>
                <w:lang w:eastAsia="pl-PL"/>
              </w:rPr>
              <w:t>K_W13</w:t>
            </w:r>
          </w:p>
        </w:tc>
      </w:tr>
      <w:tr w:rsidR="00065C4F">
        <w:tc>
          <w:tcPr>
            <w:tcW w:w="170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/>
              </w:rPr>
              <w:t>Wykorzysta zdobytą wiedzę do: oceny funkcjonowania pedagoga i podejmie działania na rzecz własnego rozwoju i rozwoju innych uczestników procesów pedagogicznych.</w:t>
            </w:r>
          </w:p>
        </w:tc>
        <w:tc>
          <w:tcPr>
            <w:tcW w:w="1873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K_U08</w:t>
            </w:r>
          </w:p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</w:tc>
      </w:tr>
      <w:tr w:rsidR="00065C4F">
        <w:tc>
          <w:tcPr>
            <w:tcW w:w="170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Określi potrzebę rozwijania kompetencji zawodowych, jest umotywowany do podejmowania działań samokształceniowych oraz samorozwojowych i dawania wsparcia innym.</w:t>
            </w:r>
          </w:p>
        </w:tc>
        <w:tc>
          <w:tcPr>
            <w:tcW w:w="1873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K_K01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65C4F" w:rsidRDefault="00065C4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065C4F" w:rsidRDefault="00065C4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065C4F" w:rsidRDefault="00065C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600" w:hanging="610"/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</w:pPr>
            <w:r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  <w:t xml:space="preserve">Pedagog szkolny – charakterystyka zawodu, przepisy prawne, 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600" w:hanging="61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  <w:t>Zadania pedagoga szkolnego – rola pedagoga we współczesnej szkole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37" w:hanging="61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Dokumentacja, organizacja miejsca pracy pedagoga szkolnego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-250" w:firstLine="24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Metodyka pracy pedagoga – (poradnictwo, diagnostyka, terapia pedagogiczna)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Formy pomocy psychologiczno-pedagogicznej w szkole, które są skierowane do rodziców, uczniów, nauczycieli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Współpraca między pedagogiem szkolnym, a innymi nauczycielami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Współpraca między pedagogiem szkolnym i uczniami (pomoc psychologiczno-pedagogiczna, wspieranie samorządności uczniowskiej, aktywności społecznej, podejmowanie działań na rzecz społeczności lokalnych)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34" w:hanging="34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Współpraca między nauczycielami, rodzicami a uczniami, nowe modele partycypacji społecznej w szkole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 xml:space="preserve">Współpraca pedagoga szkolnego ze środowiskiem lokalnym, z instytucjami i organizacjami, które służą pomocą dziecku i rodzinie, sądem rodzinnym, policją, innymi placówkami </w:t>
            </w:r>
            <w:r>
              <w:rPr>
                <w:rFonts w:ascii="Corbel" w:hAnsi="Corbel" w:cs="Calibri"/>
                <w:sz w:val="24"/>
                <w:szCs w:val="24"/>
              </w:rPr>
              <w:lastRenderedPageBreak/>
              <w:t>opiekuńczo-wychowawczymi, profilaktyczno-leczniczymi i resocjalizacyjnymi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:rsidR="00065C4F" w:rsidRDefault="00065C4F">
      <w:pPr>
        <w:spacing w:after="0" w:line="240" w:lineRule="auto"/>
        <w:rPr>
          <w:rFonts w:ascii="Corbel" w:hAnsi="Corbel"/>
          <w:sz w:val="24"/>
          <w:szCs w:val="24"/>
        </w:rPr>
      </w:pPr>
    </w:p>
    <w:p w:rsidR="00065C4F" w:rsidRDefault="00065C4F">
      <w:pPr>
        <w:spacing w:after="0" w:line="240" w:lineRule="auto"/>
        <w:rPr>
          <w:rFonts w:ascii="Corbel" w:hAnsi="Corbel"/>
          <w:sz w:val="24"/>
          <w:szCs w:val="24"/>
        </w:rPr>
      </w:pPr>
    </w:p>
    <w:p w:rsidR="00065C4F" w:rsidRDefault="00065C4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065C4F" w:rsidRDefault="00065C4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merytoryczne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1. Zajęcia organizacyjne - treści programowe, warunki zaliczenia, literatura, podstawowa terminologia.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2. Pedagog w edukacji i pomocy społecznej. Specyfika pracy w różnych instytucjach i placówkach.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3. Rola i zadania pedagoga w różnych obszarach. Funkcje założone i rzeczywiste wychowawcy- pedagoga.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 xml:space="preserve">4. Uwarunkowania podmiotowe i </w:t>
            </w:r>
            <w:proofErr w:type="spellStart"/>
            <w:r>
              <w:t>pozapodmiotowe</w:t>
            </w:r>
            <w:proofErr w:type="spellEnd"/>
            <w:r>
              <w:t xml:space="preserve"> oraz problemy i ograniczenia w pracy pedagoga.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5. Pedagog w kryzysie. Stres zawodowy i jego determinanty oraz radzenie sobie z nim w pracy.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6. Wypalenie zawodowe pedagoga-wychowawcy - pojęcie, struktura, przejawy, diagnozowanie. Zapobieganie wypaleniu zawodowemu wśród pedagogów - działania odśrodkowe i dośrodkowe.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 xml:space="preserve">7. Zagadnienia edukacji wstępnej i ustawicznej pedagogów- kształcenie, doskonalenie, </w:t>
            </w:r>
            <w:proofErr w:type="spellStart"/>
            <w:r>
              <w:t>samokształtowanie</w:t>
            </w:r>
            <w:proofErr w:type="spellEnd"/>
            <w:r>
              <w:t>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8. Kompetencje zawodowe pedagoga– ich składowe i rodzaje– oczekiwania a rzeczywistość i ich rozwój.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9.Rozwój zawodowy – pojęcie, etapy, uwarunkowania, drogi prowadzące.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 xml:space="preserve">10. Etap </w:t>
            </w:r>
            <w:proofErr w:type="spellStart"/>
            <w:r>
              <w:t>przedkonwencjonalny</w:t>
            </w:r>
            <w:proofErr w:type="spellEnd"/>
            <w:r>
              <w:t xml:space="preserve"> rozwoju zawodowego pedagoga – wychowawcy.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11. Etap konwencjonalny rozwoju zawodowego – przejawy, możliwości i ograniczenia, sposoby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 xml:space="preserve">12. Etap </w:t>
            </w:r>
            <w:proofErr w:type="spellStart"/>
            <w:r>
              <w:t>postkonwencjonalny</w:t>
            </w:r>
            <w:proofErr w:type="spellEnd"/>
            <w:r>
              <w:t xml:space="preserve"> w rozwoju zawodowym pedagoga. Nauczyciel kompetentny - ku refleksyjnej praktyce i </w:t>
            </w:r>
            <w:proofErr w:type="spellStart"/>
            <w:r>
              <w:t>autorozwojowi</w:t>
            </w:r>
            <w:proofErr w:type="spellEnd"/>
            <w:r>
              <w:t>. Lider wsparcia i doskonalenia kadry pedagogicznej.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13. Autorytet pedagoga-wychowawcy – założenia a rzeczywistość, przykłady i pomysły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14. Moje drogi i pomysły na rozwój zawodowy. Planowanie ścieżki rozwoju i kariery zawodowej.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65C4F" w:rsidRDefault="00065C4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065C4F" w:rsidRDefault="00065C4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</w:t>
      </w:r>
      <w:r>
        <w:rPr>
          <w:rFonts w:ascii="Corbel" w:hAnsi="Corbel"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065C4F" w:rsidRDefault="00065C4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</w:t>
      </w:r>
      <w:r>
        <w:rPr>
          <w:rFonts w:ascii="Corbel" w:hAnsi="Corbel"/>
          <w:i/>
          <w:smallCaps w:val="0"/>
          <w:sz w:val="20"/>
          <w:szCs w:val="20"/>
        </w:rPr>
        <w:t>praca w grupach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(rozwiązywanie zadań, </w:t>
      </w:r>
      <w:r>
        <w:rPr>
          <w:rFonts w:ascii="Corbel" w:hAnsi="Corbel"/>
          <w:i/>
          <w:smallCaps w:val="0"/>
          <w:sz w:val="20"/>
          <w:szCs w:val="20"/>
        </w:rPr>
        <w:t>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),gry dydaktyczne, metody kształcenia na odległość </w:t>
      </w:r>
    </w:p>
    <w:p w:rsidR="00065C4F" w:rsidRDefault="00065C4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065C4F" w:rsidRDefault="00065C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65C4F" w:rsidRDefault="00065C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5103"/>
        <w:gridCol w:w="2126"/>
      </w:tblGrid>
      <w:tr w:rsidR="00065C4F">
        <w:tc>
          <w:tcPr>
            <w:tcW w:w="2410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(np.: kolokwium, egzamin ustny, egzamin pisemny, projekt, sprawozdanie, obserwacja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w trakcie zajęć)</w:t>
            </w:r>
          </w:p>
        </w:tc>
        <w:tc>
          <w:tcPr>
            <w:tcW w:w="2126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65C4F">
        <w:tc>
          <w:tcPr>
            <w:tcW w:w="2410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065C4F" w:rsidRDefault="00065C4F">
            <w:pPr>
              <w:spacing w:after="0" w:line="240" w:lineRule="auto"/>
            </w:pPr>
            <w:r>
              <w:t>Egzamin i praca projektowa, obserwacja w trakcie zajęć</w:t>
            </w:r>
          </w:p>
        </w:tc>
        <w:tc>
          <w:tcPr>
            <w:tcW w:w="2126" w:type="dxa"/>
          </w:tcPr>
          <w:p w:rsidR="00065C4F" w:rsidRDefault="00065C4F">
            <w:pPr>
              <w:spacing w:after="0" w:line="240" w:lineRule="auto"/>
            </w:pPr>
            <w:r>
              <w:t>Wykład</w:t>
            </w:r>
          </w:p>
          <w:p w:rsidR="00065C4F" w:rsidRDefault="00065C4F">
            <w:pPr>
              <w:spacing w:after="0" w:line="240" w:lineRule="auto"/>
            </w:pPr>
            <w:r>
              <w:t>ćwiczenia</w:t>
            </w:r>
          </w:p>
        </w:tc>
      </w:tr>
      <w:tr w:rsidR="00065C4F">
        <w:tc>
          <w:tcPr>
            <w:tcW w:w="2410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065C4F" w:rsidRDefault="00065C4F">
            <w:pPr>
              <w:spacing w:after="0" w:line="240" w:lineRule="auto"/>
            </w:pPr>
            <w:r>
              <w:t>Egzamin i praca projektowa oraz rozwiazywanie problemów i dyskusja w czasie zajęć</w:t>
            </w:r>
          </w:p>
        </w:tc>
        <w:tc>
          <w:tcPr>
            <w:tcW w:w="2126" w:type="dxa"/>
          </w:tcPr>
          <w:p w:rsidR="00065C4F" w:rsidRDefault="00065C4F">
            <w:pPr>
              <w:spacing w:after="0" w:line="240" w:lineRule="auto"/>
            </w:pPr>
            <w:r>
              <w:t>Wykład</w:t>
            </w:r>
          </w:p>
          <w:p w:rsidR="00065C4F" w:rsidRDefault="00065C4F">
            <w:pPr>
              <w:spacing w:after="0" w:line="240" w:lineRule="auto"/>
            </w:pPr>
            <w:r>
              <w:t>ćwiczenia</w:t>
            </w:r>
          </w:p>
        </w:tc>
      </w:tr>
      <w:tr w:rsidR="00065C4F">
        <w:tc>
          <w:tcPr>
            <w:tcW w:w="2410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:rsidR="00065C4F" w:rsidRDefault="00065C4F">
            <w:pPr>
              <w:spacing w:after="0" w:line="240" w:lineRule="auto"/>
            </w:pPr>
            <w:r>
              <w:t>Egzamin i praca projektowa oraz rozwiazywanie problemów i dyskusja w czasie zajęć</w:t>
            </w:r>
          </w:p>
        </w:tc>
        <w:tc>
          <w:tcPr>
            <w:tcW w:w="2126" w:type="dxa"/>
          </w:tcPr>
          <w:p w:rsidR="00065C4F" w:rsidRDefault="00065C4F">
            <w:pPr>
              <w:spacing w:after="0" w:line="240" w:lineRule="auto"/>
            </w:pPr>
            <w:r>
              <w:t>Wykład</w:t>
            </w:r>
          </w:p>
          <w:p w:rsidR="00065C4F" w:rsidRDefault="00065C4F">
            <w:pPr>
              <w:spacing w:after="0" w:line="240" w:lineRule="auto"/>
            </w:pPr>
            <w:r>
              <w:t>ćwiczenia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65C4F" w:rsidRDefault="00065C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065C4F" w:rsidTr="00CB46DC">
        <w:tc>
          <w:tcPr>
            <w:tcW w:w="9670" w:type="dxa"/>
          </w:tcPr>
          <w:p w:rsidR="00065C4F" w:rsidRDefault="00082F39" w:rsidP="002B570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Aktywny udział w zajęciach, pozytywna ocena z pracy pisemnej. Ocena końcowa jest wypadkową aktywności studenta na zajęciach oraz przygotowanej pracy pisemnej. </w:t>
            </w:r>
            <w:r w:rsidRPr="00C52302">
              <w:rPr>
                <w:rFonts w:ascii="Corbel" w:hAnsi="Corbel"/>
                <w:b w:val="0"/>
                <w:smallCaps w:val="0"/>
                <w:szCs w:val="24"/>
              </w:rPr>
              <w:t xml:space="preserve">Praca zaliczeniowa, w której  student  interpretuje wybrany temat  pod względem problemowym, dokonuje jego analizy i opracowuje koncept na podstawie literatury i badań </w:t>
            </w:r>
            <w:r w:rsidR="004979C3" w:rsidRPr="00C52302">
              <w:rPr>
                <w:rFonts w:ascii="Corbel" w:hAnsi="Corbel"/>
                <w:b w:val="0"/>
                <w:smallCaps w:val="0"/>
                <w:szCs w:val="24"/>
              </w:rPr>
              <w:t>naukowych</w:t>
            </w:r>
            <w:r w:rsidR="00CB46DC" w:rsidRPr="00C523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677"/>
      </w:tblGrid>
      <w:tr w:rsidR="00065C4F">
        <w:tc>
          <w:tcPr>
            <w:tcW w:w="4962" w:type="dxa"/>
            <w:vAlign w:val="center"/>
          </w:tcPr>
          <w:p w:rsidR="00065C4F" w:rsidRDefault="00065C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65C4F" w:rsidRDefault="00065C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65C4F">
        <w:tc>
          <w:tcPr>
            <w:tcW w:w="4962" w:type="dxa"/>
          </w:tcPr>
          <w:p w:rsidR="00065C4F" w:rsidRDefault="00065C4F" w:rsidP="006F52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6F5265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065C4F">
        <w:tc>
          <w:tcPr>
            <w:tcW w:w="4962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065C4F" w:rsidRDefault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40E30">
        <w:tc>
          <w:tcPr>
            <w:tcW w:w="4962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840E30" w:rsidRDefault="00840E30" w:rsidP="00840E3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 </w:t>
            </w:r>
          </w:p>
          <w:p w:rsidR="00840E30" w:rsidRDefault="00840E30" w:rsidP="00840E3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840E30" w:rsidRDefault="00840E30" w:rsidP="00840E3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 (referatu),</w:t>
            </w:r>
          </w:p>
          <w:p w:rsidR="00840E30" w:rsidRPr="0065039D" w:rsidRDefault="00840E30" w:rsidP="00840E3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egzaminu.</w:t>
            </w:r>
          </w:p>
        </w:tc>
        <w:tc>
          <w:tcPr>
            <w:tcW w:w="4677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49</w:t>
            </w:r>
            <w:r w:rsidR="00446619">
              <w:rPr>
                <w:rFonts w:ascii="Corbel" w:hAnsi="Corbel"/>
                <w:sz w:val="24"/>
                <w:szCs w:val="24"/>
              </w:rPr>
              <w:t>:</w:t>
            </w:r>
          </w:p>
          <w:p w:rsidR="00C65783" w:rsidRDefault="00C65783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5783" w:rsidRDefault="00C65783" w:rsidP="00C657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C65783" w:rsidRDefault="00C65783" w:rsidP="00C657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  <w:p w:rsidR="00C65783" w:rsidRDefault="00C65783" w:rsidP="00C657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:rsidR="00C65783" w:rsidRDefault="00C65783" w:rsidP="00C657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40E30">
        <w:tc>
          <w:tcPr>
            <w:tcW w:w="4962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40E30" w:rsidTr="00741F0A">
        <w:trPr>
          <w:trHeight w:val="391"/>
        </w:trPr>
        <w:tc>
          <w:tcPr>
            <w:tcW w:w="4962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65C4F" w:rsidRDefault="00065C4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065C4F" w:rsidRDefault="00065C4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1"/>
        <w:gridCol w:w="5528"/>
      </w:tblGrid>
      <w:tr w:rsidR="00065C4F">
        <w:trPr>
          <w:trHeight w:val="397"/>
        </w:trPr>
        <w:tc>
          <w:tcPr>
            <w:tcW w:w="411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65C4F">
        <w:trPr>
          <w:trHeight w:val="397"/>
        </w:trPr>
        <w:tc>
          <w:tcPr>
            <w:tcW w:w="411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65C4F" w:rsidRDefault="00065C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065C4F" w:rsidRDefault="00065C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65C4F">
        <w:trPr>
          <w:trHeight w:val="397"/>
        </w:trPr>
        <w:tc>
          <w:tcPr>
            <w:tcW w:w="9639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Sałasiński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Badziukiewicz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Vademecum pedagoga szkolnego, Warszawa, 2003.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Domagała-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Kręcioch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A, Pedagog szkolny. Homo viator w labiryncie życia, Wydawnictwo: Impuls, Kraków 2021.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Kargulowa, A., O teorii i praktyce poradnictwa. Odmiany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poradoznawczego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dyskursu, Wydawnictwo Naukowe PWN, Warszawa 2006.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Kargulowa, A., Wojtasik B. (red.), Doradca – profesja, pasja, powołanie?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SDSiZRP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2003.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40"/>
                <w:szCs w:val="40"/>
                <w:lang w:eastAsia="pl-PL"/>
              </w:rPr>
            </w:pPr>
            <w:r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  <w:t>Grajewska G., Doliński A.: Teoretyczno-metodyczne aspekty warsztatu pedagoga : scenariusze zajęć wychowawczych. [T.1]. - Zielona Góra, 2002.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</w:pPr>
            <w:r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  <w:t>Jundziłł I., Rola zawodowa pedagoga szkolnego, Warszawa, 1980.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Zaborowski i inni, Rozwój zawodowy nauczycieli w aspekcie doradztwa psychopedagogicznego, Warszawa 1982.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065C4F">
        <w:trPr>
          <w:trHeight w:val="397"/>
        </w:trPr>
        <w:tc>
          <w:tcPr>
            <w:tcW w:w="9639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Majewicz P., Mikruta A., Kompetencje pedagoga w kontekście teorii i praktyki edukacji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specjalnej, Wydawca: Impuls, Kraków 2008.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B., Poradnictwo pedagogiczne. Przegląd wybranych zagadnień, Wydawnictwo Impuls, Kraków 2009.</w:t>
            </w:r>
          </w:p>
        </w:tc>
      </w:tr>
    </w:tbl>
    <w:p w:rsidR="00065C4F" w:rsidRDefault="00065C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065C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RobotoCondensed">
    <w:altName w:val="Arial"/>
    <w:charset w:val="EE"/>
    <w:family w:val="auto"/>
    <w:pitch w:val="default"/>
    <w:sig w:usb0="00000005" w:usb1="00000000" w:usb2="00000000" w:usb3="00000000" w:csb0="00000002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977955"/>
    <w:multiLevelType w:val="hybridMultilevel"/>
    <w:tmpl w:val="F0EC2DD6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794B"/>
    <w:rsid w:val="00022ECE"/>
    <w:rsid w:val="00042A51"/>
    <w:rsid w:val="00042D2E"/>
    <w:rsid w:val="00044C82"/>
    <w:rsid w:val="00065C4F"/>
    <w:rsid w:val="00070ED6"/>
    <w:rsid w:val="000742DC"/>
    <w:rsid w:val="00082F3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EB1"/>
    <w:rsid w:val="00124BFF"/>
    <w:rsid w:val="0012560E"/>
    <w:rsid w:val="00127108"/>
    <w:rsid w:val="00134B13"/>
    <w:rsid w:val="0014464D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70D2"/>
    <w:rsid w:val="001C3CE5"/>
    <w:rsid w:val="001D064F"/>
    <w:rsid w:val="001D657B"/>
    <w:rsid w:val="001D7B54"/>
    <w:rsid w:val="001E0209"/>
    <w:rsid w:val="001E0B6C"/>
    <w:rsid w:val="001F2CA2"/>
    <w:rsid w:val="002144C0"/>
    <w:rsid w:val="0022477D"/>
    <w:rsid w:val="002336F9"/>
    <w:rsid w:val="0024028F"/>
    <w:rsid w:val="00244ABC"/>
    <w:rsid w:val="00281FF2"/>
    <w:rsid w:val="002857DE"/>
    <w:rsid w:val="00291567"/>
    <w:rsid w:val="002A2389"/>
    <w:rsid w:val="002A671D"/>
    <w:rsid w:val="002B4D55"/>
    <w:rsid w:val="002B570E"/>
    <w:rsid w:val="002B5EA0"/>
    <w:rsid w:val="002B6119"/>
    <w:rsid w:val="002C1F06"/>
    <w:rsid w:val="002D73D4"/>
    <w:rsid w:val="002E50A9"/>
    <w:rsid w:val="002F02A3"/>
    <w:rsid w:val="002F4ABE"/>
    <w:rsid w:val="002F5429"/>
    <w:rsid w:val="002F5C3A"/>
    <w:rsid w:val="003018BA"/>
    <w:rsid w:val="00305C92"/>
    <w:rsid w:val="003151C5"/>
    <w:rsid w:val="003343CF"/>
    <w:rsid w:val="00336595"/>
    <w:rsid w:val="00346FE9"/>
    <w:rsid w:val="0034759A"/>
    <w:rsid w:val="003503F6"/>
    <w:rsid w:val="003530DD"/>
    <w:rsid w:val="00363F78"/>
    <w:rsid w:val="003643E0"/>
    <w:rsid w:val="0036507E"/>
    <w:rsid w:val="003A0A5B"/>
    <w:rsid w:val="003A1176"/>
    <w:rsid w:val="003B4188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6619"/>
    <w:rsid w:val="00461EFC"/>
    <w:rsid w:val="00464A6E"/>
    <w:rsid w:val="004652C2"/>
    <w:rsid w:val="00471326"/>
    <w:rsid w:val="0047598D"/>
    <w:rsid w:val="004840FD"/>
    <w:rsid w:val="00490F7D"/>
    <w:rsid w:val="004914BA"/>
    <w:rsid w:val="00491678"/>
    <w:rsid w:val="004968E2"/>
    <w:rsid w:val="004979C3"/>
    <w:rsid w:val="004A3EEA"/>
    <w:rsid w:val="004A4B28"/>
    <w:rsid w:val="004A4D1F"/>
    <w:rsid w:val="004D5282"/>
    <w:rsid w:val="004E6AB2"/>
    <w:rsid w:val="004F1551"/>
    <w:rsid w:val="004F55A3"/>
    <w:rsid w:val="0050496F"/>
    <w:rsid w:val="00513B6F"/>
    <w:rsid w:val="00517C63"/>
    <w:rsid w:val="00531400"/>
    <w:rsid w:val="005363C4"/>
    <w:rsid w:val="00536BDE"/>
    <w:rsid w:val="00542070"/>
    <w:rsid w:val="00543ACC"/>
    <w:rsid w:val="00573315"/>
    <w:rsid w:val="005A0855"/>
    <w:rsid w:val="005A3196"/>
    <w:rsid w:val="005C080F"/>
    <w:rsid w:val="005C55E5"/>
    <w:rsid w:val="005C696A"/>
    <w:rsid w:val="005E6E85"/>
    <w:rsid w:val="005F31D2"/>
    <w:rsid w:val="00607D42"/>
    <w:rsid w:val="0061029B"/>
    <w:rsid w:val="00617230"/>
    <w:rsid w:val="00621CE1"/>
    <w:rsid w:val="00647FA8"/>
    <w:rsid w:val="00661EAA"/>
    <w:rsid w:val="006620D9"/>
    <w:rsid w:val="00671958"/>
    <w:rsid w:val="00675843"/>
    <w:rsid w:val="006946DE"/>
    <w:rsid w:val="00696477"/>
    <w:rsid w:val="006D050F"/>
    <w:rsid w:val="006D6139"/>
    <w:rsid w:val="006E5D65"/>
    <w:rsid w:val="006F1282"/>
    <w:rsid w:val="006F1FBC"/>
    <w:rsid w:val="006F5265"/>
    <w:rsid w:val="006F68E1"/>
    <w:rsid w:val="00706544"/>
    <w:rsid w:val="007072BA"/>
    <w:rsid w:val="0071620A"/>
    <w:rsid w:val="007179A9"/>
    <w:rsid w:val="00724677"/>
    <w:rsid w:val="00725459"/>
    <w:rsid w:val="0073011B"/>
    <w:rsid w:val="00734608"/>
    <w:rsid w:val="00741F0A"/>
    <w:rsid w:val="00745302"/>
    <w:rsid w:val="007461D6"/>
    <w:rsid w:val="00746EC8"/>
    <w:rsid w:val="00763BF1"/>
    <w:rsid w:val="00766FD4"/>
    <w:rsid w:val="00780142"/>
    <w:rsid w:val="0078168C"/>
    <w:rsid w:val="00790E27"/>
    <w:rsid w:val="007A4022"/>
    <w:rsid w:val="007A6E6E"/>
    <w:rsid w:val="007C3299"/>
    <w:rsid w:val="007C3BCC"/>
    <w:rsid w:val="007D6E56"/>
    <w:rsid w:val="007F4155"/>
    <w:rsid w:val="00800309"/>
    <w:rsid w:val="0081707E"/>
    <w:rsid w:val="00823250"/>
    <w:rsid w:val="00840E30"/>
    <w:rsid w:val="008449B3"/>
    <w:rsid w:val="00855A1B"/>
    <w:rsid w:val="0085747A"/>
    <w:rsid w:val="0087572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A1E"/>
    <w:rsid w:val="00916188"/>
    <w:rsid w:val="00923D7D"/>
    <w:rsid w:val="00942D8E"/>
    <w:rsid w:val="009508DF"/>
    <w:rsid w:val="00950DAC"/>
    <w:rsid w:val="00954A07"/>
    <w:rsid w:val="00997F14"/>
    <w:rsid w:val="009A30DD"/>
    <w:rsid w:val="009A78D9"/>
    <w:rsid w:val="009C3E31"/>
    <w:rsid w:val="009C54AE"/>
    <w:rsid w:val="009C788E"/>
    <w:rsid w:val="009C7933"/>
    <w:rsid w:val="009E3B41"/>
    <w:rsid w:val="009E6C11"/>
    <w:rsid w:val="009F2052"/>
    <w:rsid w:val="009F3C5C"/>
    <w:rsid w:val="009F4610"/>
    <w:rsid w:val="009F4B48"/>
    <w:rsid w:val="00A00ECC"/>
    <w:rsid w:val="00A155EE"/>
    <w:rsid w:val="00A2245B"/>
    <w:rsid w:val="00A30110"/>
    <w:rsid w:val="00A36899"/>
    <w:rsid w:val="00A371F6"/>
    <w:rsid w:val="00A43BF6"/>
    <w:rsid w:val="00A440C9"/>
    <w:rsid w:val="00A54817"/>
    <w:rsid w:val="00A601C8"/>
    <w:rsid w:val="00A60799"/>
    <w:rsid w:val="00A6306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36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B68A9"/>
    <w:rsid w:val="00BC39A6"/>
    <w:rsid w:val="00BC7509"/>
    <w:rsid w:val="00BD3869"/>
    <w:rsid w:val="00BD66E9"/>
    <w:rsid w:val="00BE572B"/>
    <w:rsid w:val="00BF2C41"/>
    <w:rsid w:val="00C032A5"/>
    <w:rsid w:val="00C058B4"/>
    <w:rsid w:val="00C131B5"/>
    <w:rsid w:val="00C16ABF"/>
    <w:rsid w:val="00C170AE"/>
    <w:rsid w:val="00C26CB7"/>
    <w:rsid w:val="00C324C1"/>
    <w:rsid w:val="00C35A4E"/>
    <w:rsid w:val="00C36992"/>
    <w:rsid w:val="00C541C7"/>
    <w:rsid w:val="00C56036"/>
    <w:rsid w:val="00C61DC5"/>
    <w:rsid w:val="00C65783"/>
    <w:rsid w:val="00C67E92"/>
    <w:rsid w:val="00C70A26"/>
    <w:rsid w:val="00C766DF"/>
    <w:rsid w:val="00C94B98"/>
    <w:rsid w:val="00CA2B96"/>
    <w:rsid w:val="00CA5089"/>
    <w:rsid w:val="00CB46DC"/>
    <w:rsid w:val="00CD6897"/>
    <w:rsid w:val="00CE3C39"/>
    <w:rsid w:val="00CE5BAC"/>
    <w:rsid w:val="00CE7426"/>
    <w:rsid w:val="00CF25BE"/>
    <w:rsid w:val="00CF41B5"/>
    <w:rsid w:val="00CF78ED"/>
    <w:rsid w:val="00D02B25"/>
    <w:rsid w:val="00D02EBA"/>
    <w:rsid w:val="00D03AF4"/>
    <w:rsid w:val="00D17C3C"/>
    <w:rsid w:val="00D26B2C"/>
    <w:rsid w:val="00D3164E"/>
    <w:rsid w:val="00D352C9"/>
    <w:rsid w:val="00D425B2"/>
    <w:rsid w:val="00D54071"/>
    <w:rsid w:val="00D552B2"/>
    <w:rsid w:val="00D608D1"/>
    <w:rsid w:val="00D74119"/>
    <w:rsid w:val="00D8075B"/>
    <w:rsid w:val="00D8678B"/>
    <w:rsid w:val="00DA2114"/>
    <w:rsid w:val="00DD676F"/>
    <w:rsid w:val="00DE09C0"/>
    <w:rsid w:val="00DF2E5B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27A7B"/>
    <w:rsid w:val="00F360F9"/>
    <w:rsid w:val="00F526AF"/>
    <w:rsid w:val="00F5618A"/>
    <w:rsid w:val="00F617C3"/>
    <w:rsid w:val="00F64C26"/>
    <w:rsid w:val="00F7066B"/>
    <w:rsid w:val="00F83B28"/>
    <w:rsid w:val="00FA52A2"/>
    <w:rsid w:val="00FB5CE9"/>
    <w:rsid w:val="00FB7DBA"/>
    <w:rsid w:val="00FC1C25"/>
    <w:rsid w:val="00FC3F45"/>
    <w:rsid w:val="00FC765A"/>
    <w:rsid w:val="00FD503F"/>
    <w:rsid w:val="00FD7589"/>
    <w:rsid w:val="00FE69D1"/>
    <w:rsid w:val="00FF016A"/>
    <w:rsid w:val="00FF1401"/>
    <w:rsid w:val="00FF5E7D"/>
    <w:rsid w:val="00FF60A5"/>
    <w:rsid w:val="1C8E58DE"/>
    <w:rsid w:val="469F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/>
    <w:lsdException w:name="footer" w:semiHidden="0"/>
    <w:lsdException w:name="caption" w:uiPriority="35" w:qFormat="1"/>
    <w:lsdException w:name="footnote reference" w:semiHidden="0"/>
    <w:lsdException w:name="page number" w:uiPriority="0" w:unhideWhenUsed="0"/>
    <w:lsdException w:name="Title" w:semiHidden="0" w:uiPriority="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/>
    <w:lsdException w:name="footer" w:semiHidden="0"/>
    <w:lsdException w:name="caption" w:uiPriority="35" w:qFormat="1"/>
    <w:lsdException w:name="footnote reference" w:semiHidden="0"/>
    <w:lsdException w:name="page number" w:uiPriority="0" w:unhideWhenUsed="0"/>
    <w:lsdException w:name="Title" w:semiHidden="0" w:uiPriority="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520TNR.dotm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9-12T04:07:25.813"/>
    </inkml:context>
    <inkml:brush xml:id="br0">
      <inkml:brushProperty name="width" value="0.04996" units="cm"/>
      <inkml:brushProperty name="height" value="0.04996" units="cm"/>
    </inkml:brush>
  </inkml:definitions>
  <inkml:trace contextRef="#ctx0" brushRef="#br0">0 38 56,'0'0'0,"0"0"64,0 0 0,0 0 16,0 0-8,0 0-8,0 0-64,0 0 72,0 0-24,0 0 0,0 0-24,0 0 0,0 0-8,0 0-248,0 0 480,0 0-240,0 0 0,0 0 8,0 0 0,0 0-312,0 0 600,1 0-304,-1 0 16,0 0-8,0 0-8,0 0 8,0 0 0,0 0-24,0 0 48,1 0-24,-1 0 8,0 0 0,0 0-8,0 0-8,1 0 24,-1 1-8,0-1-8,0 0 0,0 0-8,0 1 8,0-1 0,1 1 8,-1-1-8,0 1 0,0-1 8,0 0-16,1 1 0,0 0 8,-1-1 16,0 0-24,1 1 0,-1-1 16,0 0 16,1 0-24,-1 1 24,0-1 0,0 0-32,0 0 16,1 0 24,-1 0-16,0 0-8,1 0 8,0 0-8,-1 0-16,0 1 24,0-1 8,0 1-16,0-1 32,1 1-32,0 0 0,-1-1-16,0 1 40,1 0-32,0 0 8,-1 0 8,1 0 0,0 1 8,-1-2-32,1 1 32,0 1-8,-1-1 8,1 1 8,0-1-16,0 3 24,-1-4-48,1 1 40,-1 0-16,1 2 32,0-2-24,0 0 8,-1 3-16,0-4-24,1 1 8,0 1 32,0 2-40,-1-3 24,1 0-16,0 3 0,-1-4-8,1 1 48,0 1-32,0 2 24,0-3-24,0 0-24,0 4 40,-1-5-32,1 1 8,0 0-8,0 3 24,0-3-16,0 1 8,0 2 24,-1-4-40,1 1 16,0 0-8,0 4 24,0-4-32,0 0 16,0 3 24,-1-4-40,1 1 16,-1 0 24,1 3-16,0-3 0,-1 0 0,1 3-8,-1-4-16,1 1 16,0 4 16,-1-5-16,1 1 0,0 1-8,-1 2-8,0-4 0,0 0-8,0 1 16,1 4 24,1-4-16,-1 3 24,0-3-8,-1-1-32,1 2 0,0 2 32,0-3 0,-1 0 8,1 1 8,-1 2 16,0-4-64,0 1 32,1 0 0,-1 3 8,0-3-24,0 3 16,0-3-8,0-1-24,1 4 16,-1-3 8,1 3 0,-1-3-8,1 3 0,-1-3 16,0-1-32,1 3 16,-1-2-8,1 3 32,0-3 0,-1 3-24,1-3 32,-1-1-48,0 1 16,1 3-16,-1-3 24,1 0-8,-1 1 0,1-1 0,-1-1-16,0 2 8,1-1 0,-1 1 24,0-1-24,1 0 16,-1 0-8,0-1-16,0 2 16,0-1 32,0 0-24,0 0 24,0 0 0,0 0 16,0-1-64,0 0 56,0 0-8,0 0-8,0 1 8,0 0 8,0 0 16,0-1-72,0 1 48,0-1 8,0 1-8,0 0 0,0 0-8,0 0-8,0-1-32,0 1 24,0 0 0,0 0-16,0 0 8,-1 0-8,1 0 8,0-1-16,0 1 24,0 0-8,0 0 0,0 0-8,0 0 0,0-1-24,0 0 16,0 1 0,0 0 0,0 0 16,0 0 0,0 0-8,0-1 0,0 0-8,0 1 8,0-1 8,0 1-8,0-1-16,0 1 8,0-1 0,0 0-8,0 1 16,1-1-8,-1 1 0,0-1 0,0 0-8,0 0 16,0 0 17,0 0-1,0 0-73,0 0 122,0 0-65,0 1-40,0-1 48,0 0 0,0 0-16,0 0-16,0 0 0,0 0 40,0 0 16,0 0-16,0 0-80,0 0 144,0 0-72,0 0-32,0 0 32,0 0-32,0 0 24,0 0-104,0 0 200,0 0-88,1 0 0,-1 0-16,0 0 8,0 0 0,0 0 8,0 0 0,0 0-64,0 0 104,0 0-32,0 0-8,0 0-8,0 0-112,0 0 216,0 0-104,0 0 0,0 0-24,0 0 0,0 0-80,0 0 192,0 0-88,0 0 0,0 0-16,0 0-96,0 0 224,0 0-88,0 0 0,0 0-40,0 0 16,0 0-192,0 0 344,0 0-136,0-1 0,0 1-24,0 0 24,0 0-40,0 0 8,0 0 0,0 0 0,0 0 24,0 0-16,0 0 32,0 0-8,0 0-8,0 0 40,0 0-48,0 0-8,0 0-8,0 0 16,0 0 24,0 0-8,0 0-40,0 0-24,0 0 88,0 0-32,0 0 0,0 0 24,0 0-32,0 0-16,0 0-112,0 0 264,0 0-152,0 0 16,0 0 8,0-1-32,0 1 24,0 0-8,0 0 8,0 0-40,0 0 32,1-1-8,-1 1 48,0 0-40,1 0 0,-1-1 0,1 1-16,-1-1 8,1 1 16,-1-1 8,0 1-16,1-1 8,-1 0 16,1 0-16,0 0 8,0 0 8,0 0-40,-1 1 16,1-1 8,1-1-24,-1 1 0,0-1 40,0 1-8,0-1 0,-1 2-16,1-1 32,0 0-24,1-1-16,-1 1 24,0-1-16,0 1-16,-1 1 16,1-1 40,-1-1-32,0 1 32,1 0 0,-1-1-48,1 1 16,-1 1-8,1-1 0,-1 0 8,0 0 16,1 0-16,-1 0 16,1 0-8,-1 1-16,0-1 8,1-1 16,0 1-16,-1-1 0,1 1 24,0 0 0,-1 1-32,0-2 8,1 0-8,0-2 16,0 3-32,0-1 24,0 0 24,-1 2-32,1-4 0,1 3 8,-1-1-8,0-2-16,1 3 24,-1-3 0,-1 4-8,1-1 0,0-3 24,1 3 0,-1-1-16,0-2-16,0 3 24,-1 1-16,1-1-16,1-1 24,-1 1 16,1-1-8,-1 0 0,0 1-24,-1 1 8,1-2-8,0 1-24,0 0 16,0-1 24,1 0-8,-1 1 40,-1 1-40,2-2 16,-1 1-8,0-1-16,0 0-24,0 0 40,1-1 0,-2 3-8,3-1 40,-3-1-16,4 0-24,-4-2 8,2 4-24,2-2 8,-4 2 8,1-2 16,0 0 8,0-2-16,1 3 24,-1-1-48,3-2 0,-4 4 16,0-1 0,1-1 16,1-3-16,2 4 40,-3-3-8,0 3-8,-1 1-24,1-5 32,3 4-24,-3-3-8,1 2 8,1-1-8,-2 1 8,-1 2-8,4-4 0,-3 3 16,3-3-8,-3 3 8,3-1-8,-3-3-8,-1 5 0,4-1 0,-3-1-8,0 0 16,3-2-16,-4 4 32,2-2-24,-2 2 0,1-1-8,3 0 16,-3-1-24,0 0 32,0 1-16,1-1-8,-2 2 8,1-1 16,1-1-24,1 1 24,-2-1 24,0 1 0,3 0-48,-4 1 8,1-2 8,1 0-8,-1 1 0,3-1 40,-3 0 0,1 0-16,-2 2-24,4-2 16,-3-2 16,0 3-32,4 0 32,-5-3 0,2 3 0,-2 1-32,4-2 16,-4 1 8,1-1-16,3 0 0,-4 0 16,1 1-16,-1 1-8,2-2 8,-1 1-8,0 0 8,0 0 16,1 0 0,-2 0 0,0 1-24,1-1 0,0 0 0,0 0 0,0 0 8,-1 0 0,1 1 24,-1 0-32,1 0 32,-1-1-24,1 0 0,0 0-16,-1 1 8,1-1 0,-1 1 0,1 0 8,-1-1 16,0 1-16,1-1 24,-1 1-16,0-1-8,0 1-8,0 0 8,0 0 8,0 0-8,0-1-16,0 1 32,1 0-40,-1 0 16,0 0-16,0 0 32,0 0-24,0 0 16,0 0-8,0 0 16,0 0-8,0 0 0,0 0-56,0 0-32,0 0-120,0 0 496,0 0-912,0 0 64,-1 1-264,1-1-137,0 0-31,-1 1 64,1-1 920,0 1-840,-1 1-104,1-2 944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Szablon%20TNR.dotm</Template>
  <TotalTime>3</TotalTime>
  <Pages>5</Pages>
  <Words>1224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5</cp:revision>
  <cp:lastPrinted>2017-02-15T13:41:00Z</cp:lastPrinted>
  <dcterms:created xsi:type="dcterms:W3CDTF">2024-09-15T15:16:00Z</dcterms:created>
  <dcterms:modified xsi:type="dcterms:W3CDTF">2025-04-14T19:41:00Z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1045-11.2.0.11074</vt:lpwstr>
  </property>
  <property fmtid="{D5CDD505-2E9C-101B-9397-08002B2CF9AE}" pid="3" name="ICV">
    <vt:lpwstr>D70718A71FAD479391B353AC0C3C0244</vt:lpwstr>
  </property>
</Properties>
</file>